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науки и образования Пермского края </w:t>
      </w:r>
      <w:bookmarkEnd w:id="0"/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bookmarkStart w:id="1" w:name="14fc4b3a-950c-4903-a83a-e28a6ceb6a1b"/>
      <w:r w:rsidRPr="00CB78A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Большесосновского муниципального округа</w:t>
      </w:r>
      <w:bookmarkEnd w:id="1"/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B78AF" w:rsidTr="000D4161">
        <w:tc>
          <w:tcPr>
            <w:tcW w:w="3114" w:type="dxa"/>
          </w:tcPr>
          <w:p w:rsidR="00C53FFE" w:rsidRPr="0040209D" w:rsidRDefault="00230443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3044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304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2304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304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CB78AF" w:rsidRDefault="00CB78AF" w:rsidP="00CB78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22.06.2026 г   </w:t>
            </w:r>
          </w:p>
          <w:p w:rsidR="00C53FFE" w:rsidRPr="0040209D" w:rsidRDefault="002304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304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2304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3044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3044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CB78AF" w:rsidRDefault="00CB78AF" w:rsidP="00CB78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22.06.2026 г   </w:t>
            </w:r>
          </w:p>
          <w:p w:rsidR="00C53FFE" w:rsidRPr="0040209D" w:rsidRDefault="002304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</w:p>
        </w:tc>
      </w:tr>
    </w:tbl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10373165)</w:t>
      </w: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FF15E3" w:rsidRPr="00CB78AF" w:rsidRDefault="00230443">
      <w:pPr>
        <w:spacing w:after="0" w:line="408" w:lineRule="auto"/>
        <w:ind w:left="120"/>
        <w:jc w:val="center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для обучающихся 1– 4 </w:t>
      </w:r>
      <w:r w:rsidRPr="00CB78AF"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FF15E3">
      <w:pPr>
        <w:spacing w:after="0"/>
        <w:ind w:left="120"/>
        <w:jc w:val="center"/>
        <w:rPr>
          <w:lang w:val="ru-RU"/>
        </w:rPr>
      </w:pPr>
    </w:p>
    <w:p w:rsidR="00FF15E3" w:rsidRPr="00CB78AF" w:rsidRDefault="00230443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r w:rsidRPr="00CB78AF">
        <w:rPr>
          <w:rFonts w:ascii="Times New Roman" w:hAnsi="Times New Roman"/>
          <w:b/>
          <w:color w:val="000000"/>
          <w:sz w:val="28"/>
          <w:lang w:val="ru-RU"/>
        </w:rPr>
        <w:t>с.Полозово</w:t>
      </w:r>
      <w:bookmarkEnd w:id="3"/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CB78AF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4"/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FF15E3">
      <w:pPr>
        <w:rPr>
          <w:lang w:val="ru-RU"/>
        </w:rPr>
        <w:sectPr w:rsidR="00FF15E3" w:rsidRPr="00CB78A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5236744"/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bookmarkStart w:id="6" w:name="block-85236750"/>
      <w:bookmarkEnd w:id="5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r w:rsidRPr="00CB78AF">
        <w:rPr>
          <w:rFonts w:ascii="Times New Roman" w:hAnsi="Times New Roman"/>
          <w:color w:val="000000"/>
          <w:sz w:val="28"/>
          <w:lang w:val="ru-RU"/>
        </w:rPr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</w:t>
      </w:r>
      <w:r w:rsidRPr="00CB78AF">
        <w:rPr>
          <w:rFonts w:ascii="Times New Roman" w:hAnsi="Times New Roman"/>
          <w:color w:val="000000"/>
          <w:sz w:val="28"/>
          <w:lang w:val="ru-RU"/>
        </w:rPr>
        <w:t>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</w:t>
      </w:r>
      <w:r w:rsidRPr="00CB78AF">
        <w:rPr>
          <w:rFonts w:ascii="Times New Roman" w:hAnsi="Times New Roman"/>
          <w:color w:val="000000"/>
          <w:sz w:val="28"/>
          <w:lang w:val="ru-RU"/>
        </w:rPr>
        <w:t>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</w:t>
      </w:r>
      <w:r w:rsidRPr="00CB78AF">
        <w:rPr>
          <w:rFonts w:ascii="Times New Roman" w:hAnsi="Times New Roman"/>
          <w:color w:val="000000"/>
          <w:sz w:val="28"/>
          <w:lang w:val="ru-RU"/>
        </w:rPr>
        <w:t>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формирование функциональной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</w:t>
      </w:r>
      <w:r w:rsidRPr="00CB78AF">
        <w:rPr>
          <w:rFonts w:ascii="Times New Roman" w:hAnsi="Times New Roman"/>
          <w:color w:val="000000"/>
          <w:sz w:val="28"/>
          <w:lang w:val="ru-RU"/>
        </w:rPr>
        <w:t>о», «порядок»), смысла арифметических действий, зависимостей (работа, движение, продолжительность события);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к изучению и применению математики, важнейших качеств </w:t>
      </w:r>
      <w:r w:rsidRPr="00CB78AF">
        <w:rPr>
          <w:rFonts w:ascii="Times New Roman" w:hAnsi="Times New Roman"/>
          <w:color w:val="000000"/>
          <w:sz w:val="28"/>
          <w:lang w:val="ru-RU"/>
        </w:rPr>
        <w:t>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планируемых результатов программы по математике ле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жат следующие ценности математики, коррелирующие со становлением личности обучающегося: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обществе (например, хронология событий, протяжённость по времени, образование целого из частей, изменение формы, размера);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</w:t>
      </w:r>
      <w:r w:rsidRPr="00CB78AF">
        <w:rPr>
          <w:rFonts w:ascii="Times New Roman" w:hAnsi="Times New Roman"/>
          <w:color w:val="000000"/>
          <w:sz w:val="28"/>
          <w:lang w:val="ru-RU"/>
        </w:rPr>
        <w:t>человека (памятники архитектуры, сокровища искусства и культуры, объекты природы);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строить логические цепочки рассуждений, опровергать или подтверждать истинность предположения).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</w:t>
      </w:r>
      <w:r w:rsidRPr="00CB78AF">
        <w:rPr>
          <w:rFonts w:ascii="Times New Roman" w:hAnsi="Times New Roman"/>
          <w:color w:val="000000"/>
          <w:sz w:val="28"/>
          <w:lang w:val="ru-RU"/>
        </w:rPr>
        <w:t>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пешного дальнейшего обучения на уровне начального общего образования.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CB78AF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</w:t>
      </w:r>
      <w:r w:rsidRPr="00CB78AF">
        <w:rPr>
          <w:rFonts w:ascii="Times New Roman" w:hAnsi="Times New Roman"/>
          <w:color w:val="000000"/>
          <w:sz w:val="28"/>
          <w:lang w:val="ru-RU"/>
        </w:rPr>
        <w:t>са в неделю), в 3 классе – 136 часов (4 часа в неделю), в 4 классе – 136 часов (4 часа в неделю).</w:t>
      </w:r>
      <w:bookmarkEnd w:id="7"/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математики, в 1 классе может быть сокращено (не более чем на 6%) в целях исполнения Санитарно-эпидемиологическ</w:t>
      </w:r>
      <w:r w:rsidRPr="00CB78AF">
        <w:rPr>
          <w:rFonts w:ascii="Times New Roman" w:hAnsi="Times New Roman"/>
          <w:color w:val="000000"/>
          <w:sz w:val="28"/>
          <w:lang w:val="ru-RU"/>
        </w:rPr>
        <w:t>их требований в части обучения по 3 урока в день в сентябре и октябре.</w:t>
      </w:r>
    </w:p>
    <w:p w:rsidR="00FF15E3" w:rsidRPr="00CB78AF" w:rsidRDefault="00FF15E3">
      <w:pPr>
        <w:rPr>
          <w:lang w:val="ru-RU"/>
        </w:rPr>
        <w:sectPr w:rsidR="00FF15E3" w:rsidRPr="00CB78AF">
          <w:pgSz w:w="11906" w:h="16383"/>
          <w:pgMar w:top="1134" w:right="850" w:bottom="1134" w:left="1701" w:header="720" w:footer="720" w:gutter="0"/>
          <w:cols w:space="720"/>
        </w:sect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bookmarkStart w:id="8" w:name="block-85236748"/>
      <w:bookmarkEnd w:id="6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</w:t>
      </w:r>
      <w:r w:rsidRPr="00CB78AF">
        <w:rPr>
          <w:rFonts w:ascii="Times New Roman" w:hAnsi="Times New Roman"/>
          <w:color w:val="000000"/>
          <w:sz w:val="28"/>
          <w:lang w:val="ru-RU"/>
        </w:rPr>
        <w:t>енные отношения и геометрические фигуры», «Математическая информация».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Сло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</w:t>
      </w:r>
      <w:r w:rsidRPr="00CB78AF">
        <w:rPr>
          <w:rFonts w:ascii="Times New Roman" w:hAnsi="Times New Roman"/>
          <w:color w:val="000000"/>
          <w:sz w:val="28"/>
          <w:lang w:val="ru-RU"/>
        </w:rPr>
        <w:t>висимость между данными и искомой величиной в текстовой задаче. Решение задач в одно действие.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</w:t>
      </w:r>
      <w:r w:rsidRPr="00CB78AF">
        <w:rPr>
          <w:rFonts w:ascii="Times New Roman" w:hAnsi="Times New Roman"/>
          <w:color w:val="000000"/>
          <w:sz w:val="28"/>
          <w:lang w:val="ru-RU"/>
        </w:rPr>
        <w:t>а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Математическ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ая информация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и неверные (ложные) предложения, составленные относительно заданного набора математических объектов.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им-двумя числовыми данными (значениями данных величин).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Изучение математики в 1 классе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знавательные универсальные учебные действия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приборов;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соблюдать последовательность при коли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чественном и порядковом счете. 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й форме.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CB78AF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описывать своими словами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сюжетную ситуацию и математическое отношение величин (чисел), описывать положение предмета в пространстве;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твия: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FF15E3" w:rsidRPr="00CB78AF" w:rsidRDefault="00230443">
      <w:pPr>
        <w:spacing w:after="0" w:line="252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</w:t>
      </w:r>
      <w:r w:rsidRPr="00CB78AF">
        <w:rPr>
          <w:rFonts w:ascii="Times New Roman" w:hAnsi="Times New Roman"/>
          <w:color w:val="000000"/>
          <w:sz w:val="28"/>
          <w:lang w:val="ru-RU"/>
        </w:rPr>
        <w:t>навливать причину возникшей ошибки и трудности;</w:t>
      </w:r>
    </w:p>
    <w:p w:rsidR="00FF15E3" w:rsidRPr="00CB78AF" w:rsidRDefault="00230443">
      <w:pPr>
        <w:spacing w:after="0" w:line="252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FF15E3" w:rsidRPr="00CB78AF" w:rsidRDefault="00230443">
      <w:pPr>
        <w:spacing w:after="0" w:line="252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15E3" w:rsidRPr="00CB78AF" w:rsidRDefault="00230443">
      <w:pPr>
        <w:spacing w:after="0" w:line="252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работе с математическим материалом, выполнять правила совместной деятельности: </w:t>
      </w:r>
      <w:r w:rsidRPr="00CB78AF">
        <w:rPr>
          <w:rFonts w:ascii="Times New Roman" w:hAnsi="Times New Roman"/>
          <w:color w:val="000000"/>
          <w:sz w:val="28"/>
          <w:lang w:val="ru-RU"/>
        </w:rPr>
        <w:t>договариваться, считаться с мнением партнёра, спокойно и мирно разрешать конфликты.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иц, десятков. Разностное сравнение чисел.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еделах 100), его применение для решения практических задач.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ебных ситуациях. Названия компонентов действий умножения, деления.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умножения. Взаимосвязь компонентов и результата действия у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множения, действия деления.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</w:t>
      </w:r>
      <w:r w:rsidRPr="00CB78AF">
        <w:rPr>
          <w:rFonts w:ascii="Times New Roman" w:hAnsi="Times New Roman"/>
          <w:color w:val="000000"/>
          <w:sz w:val="28"/>
          <w:lang w:val="ru-RU"/>
        </w:rPr>
        <w:t>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Чтение, предста</w:t>
      </w:r>
      <w:r w:rsidRPr="00CB78AF">
        <w:rPr>
          <w:rFonts w:ascii="Times New Roman" w:hAnsi="Times New Roman"/>
          <w:color w:val="000000"/>
          <w:sz w:val="28"/>
          <w:lang w:val="ru-RU"/>
        </w:rPr>
        <w:t>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</w:t>
      </w:r>
      <w:r w:rsidRPr="00CB78AF">
        <w:rPr>
          <w:rFonts w:ascii="Times New Roman" w:hAnsi="Times New Roman"/>
          <w:color w:val="000000"/>
          <w:sz w:val="28"/>
          <w:lang w:val="ru-RU"/>
        </w:rPr>
        <w:t>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енному вопросу).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</w:t>
      </w:r>
      <w:r w:rsidRPr="00CB78AF">
        <w:rPr>
          <w:rFonts w:ascii="Times New Roman" w:hAnsi="Times New Roman"/>
          <w:color w:val="000000"/>
          <w:sz w:val="28"/>
          <w:lang w:val="ru-RU"/>
        </w:rPr>
        <w:t>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использов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ание для ответа на вопрос информации, представленной в таблице (например, таблицы сложения, умножения, графика дежурств).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ТИЧЕСКИЙ УРОВЕНЬ)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</w:t>
      </w:r>
      <w:r w:rsidRPr="00CB78AF">
        <w:rPr>
          <w:rFonts w:ascii="Times New Roman" w:hAnsi="Times New Roman"/>
          <w:color w:val="000000"/>
          <w:sz w:val="28"/>
          <w:lang w:val="ru-RU"/>
        </w:rPr>
        <w:t>х учебных действий, совместной деятельности.</w:t>
      </w: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</w:t>
      </w:r>
      <w:r w:rsidRPr="00CB78AF">
        <w:rPr>
          <w:rFonts w:ascii="Times New Roman" w:hAnsi="Times New Roman"/>
          <w:color w:val="000000"/>
          <w:sz w:val="28"/>
          <w:lang w:val="ru-RU"/>
        </w:rPr>
        <w:t>ользовать простейшие измерительные приборы (сантиметровая лента, весы);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</w:t>
      </w:r>
      <w:r w:rsidRPr="00CB78AF">
        <w:rPr>
          <w:rFonts w:ascii="Times New Roman" w:hAnsi="Times New Roman"/>
          <w:color w:val="000000"/>
          <w:sz w:val="28"/>
          <w:lang w:val="ru-RU"/>
        </w:rPr>
        <w:t>ы, текстовые задачи в одно действие) на группы;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</w:t>
      </w:r>
      <w:r w:rsidRPr="00CB78AF">
        <w:rPr>
          <w:rFonts w:ascii="Times New Roman" w:hAnsi="Times New Roman"/>
          <w:color w:val="000000"/>
          <w:sz w:val="28"/>
          <w:lang w:val="ru-RU"/>
        </w:rPr>
        <w:t>щем действия сложения и вычитания (со скобками или без скобок);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</w:t>
      </w:r>
      <w:r w:rsidRPr="00CB78AF">
        <w:rPr>
          <w:rFonts w:ascii="Times New Roman" w:hAnsi="Times New Roman"/>
          <w:color w:val="000000"/>
          <w:sz w:val="28"/>
          <w:lang w:val="ru-RU"/>
        </w:rPr>
        <w:t>информацию, представленную в текстовой, графической (рисунок, схема, таблица) форме;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</w:t>
      </w:r>
      <w:r w:rsidRPr="00CB78AF">
        <w:rPr>
          <w:rFonts w:ascii="Times New Roman" w:hAnsi="Times New Roman"/>
          <w:color w:val="000000"/>
          <w:sz w:val="28"/>
          <w:lang w:val="ru-RU"/>
        </w:rPr>
        <w:t>ологию для описания сюжетной ситуации, конструирования утверждений, выводов относительно данных объектов, отношения;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меры, иллюстрирующие арифметическое действие, взаимное расположение геометрических фигур;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следовать установлен</w:t>
      </w:r>
      <w:r w:rsidRPr="00CB78AF">
        <w:rPr>
          <w:rFonts w:ascii="Times New Roman" w:hAnsi="Times New Roman"/>
          <w:color w:val="000000"/>
          <w:sz w:val="28"/>
          <w:lang w:val="ru-RU"/>
        </w:rPr>
        <w:t>ному правилу, по которому составлен ряд чисел, величин, геометрических фигур;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</w:t>
      </w:r>
      <w:r w:rsidRPr="00CB78AF">
        <w:rPr>
          <w:rFonts w:ascii="Times New Roman" w:hAnsi="Times New Roman"/>
          <w:color w:val="000000"/>
          <w:sz w:val="28"/>
          <w:lang w:val="ru-RU"/>
        </w:rPr>
        <w:t>вия, обратного действия;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FF15E3" w:rsidRDefault="00230443">
      <w:pPr>
        <w:spacing w:after="0" w:line="257" w:lineRule="auto"/>
        <w:ind w:firstLine="600"/>
        <w:jc w:val="both"/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</w:t>
      </w:r>
      <w:r w:rsidRPr="00CB78AF">
        <w:rPr>
          <w:rFonts w:ascii="Times New Roman" w:hAnsi="Times New Roman"/>
          <w:color w:val="000000"/>
          <w:sz w:val="28"/>
          <w:lang w:val="ru-RU"/>
        </w:rPr>
        <w:t>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</w:t>
      </w:r>
      <w:r w:rsidRPr="00CB78AF">
        <w:rPr>
          <w:rFonts w:ascii="Times New Roman" w:hAnsi="Times New Roman"/>
          <w:color w:val="000000"/>
          <w:sz w:val="28"/>
          <w:lang w:val="ru-RU"/>
        </w:rPr>
        <w:t>полнения общей работы.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</w:t>
      </w:r>
      <w:r w:rsidRPr="00CB78AF">
        <w:rPr>
          <w:rFonts w:ascii="Times New Roman" w:hAnsi="Times New Roman"/>
          <w:color w:val="000000"/>
          <w:sz w:val="28"/>
          <w:lang w:val="ru-RU"/>
        </w:rPr>
        <w:t>сравнение чисел.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дешевле в…». Соо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тношение «цена, количество, стоимость» в практической ситуации.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практической ситуац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ии.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</w:t>
      </w:r>
      <w:r w:rsidRPr="00CB78AF">
        <w:rPr>
          <w:rFonts w:ascii="Times New Roman" w:hAnsi="Times New Roman"/>
          <w:color w:val="000000"/>
          <w:sz w:val="28"/>
          <w:lang w:val="ru-RU"/>
        </w:rPr>
        <w:t>ощади.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ра).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</w:t>
      </w:r>
      <w:r w:rsidRPr="00CB78AF">
        <w:rPr>
          <w:rFonts w:ascii="Times New Roman" w:hAnsi="Times New Roman"/>
          <w:color w:val="000000"/>
          <w:sz w:val="28"/>
          <w:lang w:val="ru-RU"/>
        </w:rPr>
        <w:t>ми или без скобок), с вычислениями в пределах 1000.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</w:t>
      </w:r>
      <w:r w:rsidRPr="00CB78AF">
        <w:rPr>
          <w:rFonts w:ascii="Times New Roman" w:hAnsi="Times New Roman"/>
          <w:color w:val="000000"/>
          <w:sz w:val="28"/>
          <w:lang w:val="ru-RU"/>
        </w:rPr>
        <w:t>ом. Задачи на понимание смысла арифметических действий (в том числе деления с остатком), отношений («больше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CB78A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меньше в…»), зависимостей («купля-продажа», расчёт времени, количества), </w:t>
      </w: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на сравнение (разностное, кратное). Запись решения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задачи по действиям и с помощью числового выражения. Проверка решения и оценка полученного результата.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величи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ны.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Классификация объектов по двум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признакам.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алгоритм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ойствах). 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F15E3" w:rsidRPr="00CB78AF" w:rsidRDefault="00230443">
      <w:pPr>
        <w:spacing w:after="0"/>
        <w:ind w:left="120"/>
        <w:rPr>
          <w:lang w:val="ru-RU"/>
        </w:rPr>
      </w:pPr>
      <w:r w:rsidRPr="00CB78AF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</w:t>
      </w:r>
      <w:r w:rsidRPr="00CB78AF">
        <w:rPr>
          <w:rFonts w:ascii="Times New Roman" w:hAnsi="Times New Roman"/>
          <w:color w:val="000000"/>
          <w:sz w:val="28"/>
          <w:lang w:val="ru-RU"/>
        </w:rPr>
        <w:t>твия;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прикидывать размеры фигуры, её элементов;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</w:t>
      </w:r>
      <w:r w:rsidRPr="00CB78AF">
        <w:rPr>
          <w:rFonts w:ascii="Times New Roman" w:hAnsi="Times New Roman"/>
          <w:color w:val="000000"/>
          <w:sz w:val="28"/>
          <w:lang w:val="ru-RU"/>
        </w:rPr>
        <w:t>тношений, описанных в задаче;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ситуации;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CB78AF">
        <w:rPr>
          <w:rFonts w:ascii="Times New Roman" w:hAnsi="Times New Roman"/>
          <w:color w:val="000000"/>
          <w:sz w:val="28"/>
          <w:lang w:val="ru-RU"/>
        </w:rPr>
        <w:t>информацию, представленную в разных формах;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задачи;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</w:t>
      </w:r>
      <w:r w:rsidRPr="00CB78AF">
        <w:rPr>
          <w:rFonts w:ascii="Times New Roman" w:hAnsi="Times New Roman"/>
          <w:color w:val="000000"/>
          <w:sz w:val="28"/>
          <w:lang w:val="ru-RU"/>
        </w:rPr>
        <w:t>тношений и зависимостей;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</w:t>
      </w:r>
      <w:r w:rsidRPr="00CB78AF">
        <w:rPr>
          <w:rFonts w:ascii="Times New Roman" w:hAnsi="Times New Roman"/>
          <w:color w:val="000000"/>
          <w:sz w:val="28"/>
          <w:lang w:val="ru-RU"/>
        </w:rPr>
        <w:t>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вести поиск ошибок, характеризовать их и исправлять;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</w:t>
      </w:r>
      <w:r w:rsidRPr="00CB78AF">
        <w:rPr>
          <w:rFonts w:ascii="Times New Roman" w:hAnsi="Times New Roman"/>
          <w:color w:val="000000"/>
          <w:sz w:val="28"/>
          <w:lang w:val="ru-RU"/>
        </w:rPr>
        <w:t>ти вычисления, проверять полноту и правильность заполнения таблиц сложения, умножения.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</w:t>
      </w:r>
      <w:r w:rsidRPr="00CB78AF">
        <w:rPr>
          <w:rFonts w:ascii="Times New Roman" w:hAnsi="Times New Roman"/>
          <w:color w:val="000000"/>
          <w:sz w:val="28"/>
          <w:lang w:val="ru-RU"/>
        </w:rPr>
        <w:t>ерительных инструментов длину, массу, время);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выполнять совместно прикидку и оценку результата </w:t>
      </w:r>
      <w:r w:rsidRPr="00CB78AF">
        <w:rPr>
          <w:rFonts w:ascii="Times New Roman" w:hAnsi="Times New Roman"/>
          <w:color w:val="000000"/>
          <w:sz w:val="28"/>
          <w:lang w:val="ru-RU"/>
        </w:rPr>
        <w:t>выполнения общей работы.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Величины: сравнение объек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тов по массе, длине, площади, вместимости.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Единицы массы (</w:t>
      </w:r>
      <w:r w:rsidRPr="00CB78AF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CB78AF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</w:t>
      </w:r>
      <w:r w:rsidRPr="00CB78AF">
        <w:rPr>
          <w:rFonts w:ascii="Times New Roman" w:hAnsi="Times New Roman"/>
          <w:color w:val="000000"/>
          <w:sz w:val="28"/>
          <w:lang w:val="ru-RU"/>
        </w:rPr>
        <w:t>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</w:t>
      </w:r>
      <w:r w:rsidRPr="00CB78AF">
        <w:rPr>
          <w:rFonts w:ascii="Times New Roman" w:hAnsi="Times New Roman"/>
          <w:color w:val="000000"/>
          <w:sz w:val="28"/>
          <w:lang w:val="ru-RU"/>
        </w:rPr>
        <w:t>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</w:t>
      </w:r>
      <w:r w:rsidRPr="00CB78AF">
        <w:rPr>
          <w:rFonts w:ascii="Times New Roman" w:hAnsi="Times New Roman"/>
          <w:color w:val="000000"/>
          <w:sz w:val="28"/>
          <w:lang w:val="ru-RU"/>
        </w:rPr>
        <w:t>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Равенство, содержащее неизвестный компонент арифметического действия: запись, нахождение неизве</w:t>
      </w:r>
      <w:r w:rsidRPr="00CB78AF">
        <w:rPr>
          <w:rFonts w:ascii="Times New Roman" w:hAnsi="Times New Roman"/>
          <w:color w:val="000000"/>
          <w:sz w:val="28"/>
          <w:lang w:val="ru-RU"/>
        </w:rPr>
        <w:t>стного компонента.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</w:t>
      </w:r>
      <w:r w:rsidRPr="00CB78AF">
        <w:rPr>
          <w:rFonts w:ascii="Times New Roman" w:hAnsi="Times New Roman"/>
          <w:color w:val="000000"/>
          <w:sz w:val="28"/>
          <w:lang w:val="ru-RU"/>
        </w:rPr>
        <w:t>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</w:t>
      </w:r>
      <w:r w:rsidRPr="00CB78AF">
        <w:rPr>
          <w:rFonts w:ascii="Times New Roman" w:hAnsi="Times New Roman"/>
          <w:color w:val="000000"/>
          <w:sz w:val="28"/>
          <w:lang w:val="ru-RU"/>
        </w:rPr>
        <w:t>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</w:t>
      </w:r>
      <w:r w:rsidRPr="00CB78AF">
        <w:rPr>
          <w:rFonts w:ascii="Times New Roman" w:hAnsi="Times New Roman"/>
          <w:color w:val="000000"/>
          <w:sz w:val="28"/>
          <w:lang w:val="ru-RU"/>
        </w:rPr>
        <w:t>слового выражения.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онус, пирамида. 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прямоугольников (квадратов).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Работа с </w:t>
      </w:r>
      <w:r w:rsidRPr="00CB78AF">
        <w:rPr>
          <w:rFonts w:ascii="Times New Roman" w:hAnsi="Times New Roman"/>
          <w:color w:val="000000"/>
          <w:sz w:val="28"/>
          <w:lang w:val="ru-RU"/>
        </w:rPr>
        <w:t>утверждениями: конструирование, проверка истинности. Составление и проверка логических рассуждений при решении задач.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</w:t>
      </w:r>
      <w:r w:rsidRPr="00CB78AF">
        <w:rPr>
          <w:rFonts w:ascii="Times New Roman" w:hAnsi="Times New Roman"/>
          <w:color w:val="000000"/>
          <w:sz w:val="28"/>
          <w:lang w:val="ru-RU"/>
        </w:rPr>
        <w:t>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зование под руководством педагога и самостоятельное. Правила безопасной работы с электронными источниками информации (электронная </w:t>
      </w: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форма учебника, электронные словари, образовательные сайты, ориентированные на обучающихся начального общего образования).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Алг</w:t>
      </w:r>
      <w:r w:rsidRPr="00CB78AF">
        <w:rPr>
          <w:rFonts w:ascii="Times New Roman" w:hAnsi="Times New Roman"/>
          <w:color w:val="000000"/>
          <w:sz w:val="28"/>
          <w:lang w:val="ru-RU"/>
        </w:rPr>
        <w:t>оритмы решения изученных учебных и практических задач.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</w:t>
      </w:r>
      <w:r w:rsidRPr="00CB78AF">
        <w:rPr>
          <w:rFonts w:ascii="Times New Roman" w:hAnsi="Times New Roman"/>
          <w:color w:val="000000"/>
          <w:sz w:val="28"/>
          <w:lang w:val="ru-RU"/>
        </w:rPr>
        <w:t>чебных действий, регулятивных универсальных учебных действий, совместной деятельности.</w:t>
      </w:r>
    </w:p>
    <w:p w:rsidR="00FF15E3" w:rsidRPr="00CB78AF" w:rsidRDefault="00FF15E3">
      <w:pPr>
        <w:spacing w:after="0"/>
        <w:ind w:left="120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изученной математической терминологии, использовать её </w:t>
      </w:r>
      <w:r w:rsidRPr="00CB78AF">
        <w:rPr>
          <w:rFonts w:ascii="Times New Roman" w:hAnsi="Times New Roman"/>
          <w:color w:val="000000"/>
          <w:sz w:val="28"/>
          <w:lang w:val="ru-RU"/>
        </w:rPr>
        <w:t>в высказываниях и рассуждениях;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</w:t>
      </w:r>
      <w:r w:rsidRPr="00CB78AF">
        <w:rPr>
          <w:rFonts w:ascii="Times New Roman" w:hAnsi="Times New Roman"/>
          <w:color w:val="000000"/>
          <w:sz w:val="28"/>
          <w:lang w:val="ru-RU"/>
        </w:rPr>
        <w:t>ции, перебор вариантов);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классифициро</w:t>
      </w:r>
      <w:r w:rsidRPr="00CB78AF">
        <w:rPr>
          <w:rFonts w:ascii="Times New Roman" w:hAnsi="Times New Roman"/>
          <w:color w:val="000000"/>
          <w:sz w:val="28"/>
          <w:lang w:val="ru-RU"/>
        </w:rPr>
        <w:t>вать объекты по 1–2 выбранным признакам;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движения транспортного средства (макет спидометра), вместимость (измерительные сосуды).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справочную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литературу для поиска информации, в том числе Интернет (в условиях контролируемого выхода).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математическую терминологию для записи решения предметной или практической задачи;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приводить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примеры и контрпримеры для подтверждения или опровержения вывода, гипотезы;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</w:t>
      </w:r>
      <w:r w:rsidRPr="00CB78AF">
        <w:rPr>
          <w:rFonts w:ascii="Times New Roman" w:hAnsi="Times New Roman"/>
          <w:color w:val="000000"/>
          <w:sz w:val="28"/>
          <w:lang w:val="ru-RU"/>
        </w:rPr>
        <w:t>ощью изученных величин;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FF15E3" w:rsidRPr="00CB78AF" w:rsidRDefault="00FF15E3">
      <w:pPr>
        <w:spacing w:after="0" w:line="257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контролировать правильн</w:t>
      </w:r>
      <w:r w:rsidRPr="00CB78AF">
        <w:rPr>
          <w:rFonts w:ascii="Times New Roman" w:hAnsi="Times New Roman"/>
          <w:color w:val="000000"/>
          <w:sz w:val="28"/>
          <w:lang w:val="ru-RU"/>
        </w:rPr>
        <w:t>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находить, исправлять, прогнозировать ошибки и трудности в </w:t>
      </w:r>
      <w:r w:rsidRPr="00CB78AF">
        <w:rPr>
          <w:rFonts w:ascii="Times New Roman" w:hAnsi="Times New Roman"/>
          <w:color w:val="000000"/>
          <w:sz w:val="28"/>
          <w:lang w:val="ru-RU"/>
        </w:rPr>
        <w:t>решении учебной задачи.</w:t>
      </w:r>
    </w:p>
    <w:p w:rsidR="00FF15E3" w:rsidRPr="00CB78AF" w:rsidRDefault="00230443">
      <w:pPr>
        <w:spacing w:after="0" w:line="257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</w:t>
      </w:r>
      <w:r w:rsidRPr="00CB78AF">
        <w:rPr>
          <w:rFonts w:ascii="Times New Roman" w:hAnsi="Times New Roman"/>
          <w:color w:val="000000"/>
          <w:sz w:val="28"/>
          <w:lang w:val="ru-RU"/>
        </w:rPr>
        <w:t>вывать мнения в ходе поиска доказательств, выбора рационального способа;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</w:t>
      </w:r>
      <w:r w:rsidRPr="00CB78AF">
        <w:rPr>
          <w:rFonts w:ascii="Times New Roman" w:hAnsi="Times New Roman"/>
          <w:color w:val="000000"/>
          <w:sz w:val="28"/>
          <w:lang w:val="ru-RU"/>
        </w:rPr>
        <w:t>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FF15E3" w:rsidRPr="00CB78AF" w:rsidRDefault="00FF15E3">
      <w:pPr>
        <w:rPr>
          <w:lang w:val="ru-RU"/>
        </w:rPr>
        <w:sectPr w:rsidR="00FF15E3" w:rsidRPr="00CB78AF">
          <w:pgSz w:w="11906" w:h="16383"/>
          <w:pgMar w:top="1134" w:right="850" w:bottom="1134" w:left="1701" w:header="720" w:footer="720" w:gutter="0"/>
          <w:cols w:space="720"/>
        </w:sect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bookmarkStart w:id="9" w:name="block-85236749"/>
      <w:bookmarkEnd w:id="8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ТЕМАТИКЕ НА УРОВНЕ НАЧАЛЬНОГО ОБЩЕГО ОБРАЗОВАНИЯ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4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15E3" w:rsidRPr="00CB78AF" w:rsidRDefault="00FF15E3">
      <w:pPr>
        <w:spacing w:after="0" w:line="264" w:lineRule="auto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</w:t>
      </w:r>
      <w:r w:rsidRPr="00CB78AF">
        <w:rPr>
          <w:rFonts w:ascii="Times New Roman" w:hAnsi="Times New Roman"/>
          <w:color w:val="000000"/>
          <w:sz w:val="28"/>
          <w:lang w:val="ru-RU"/>
        </w:rPr>
        <w:t>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 результате и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</w:t>
      </w:r>
      <w:r w:rsidRPr="00CB78AF">
        <w:rPr>
          <w:rFonts w:ascii="Times New Roman" w:hAnsi="Times New Roman"/>
          <w:color w:val="000000"/>
          <w:sz w:val="28"/>
          <w:lang w:val="ru-RU"/>
        </w:rPr>
        <w:t>ти мыслить, рассуждать, выдвигать предположения и доказывать или опровергать их;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</w:t>
      </w:r>
      <w:r w:rsidRPr="00CB78AF">
        <w:rPr>
          <w:rFonts w:ascii="Times New Roman" w:hAnsi="Times New Roman"/>
          <w:color w:val="000000"/>
          <w:sz w:val="28"/>
          <w:lang w:val="ru-RU"/>
        </w:rPr>
        <w:t>о оценивать свой вклад в общий результат;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</w:t>
      </w:r>
      <w:r w:rsidRPr="00CB78AF">
        <w:rPr>
          <w:rFonts w:ascii="Times New Roman" w:hAnsi="Times New Roman"/>
          <w:color w:val="000000"/>
          <w:sz w:val="28"/>
          <w:lang w:val="ru-RU"/>
        </w:rPr>
        <w:t>зраста, взрослым и пожилым людям;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</w:t>
      </w:r>
      <w:r w:rsidRPr="00CB78AF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</w:t>
      </w:r>
      <w:r w:rsidRPr="00CB78AF">
        <w:rPr>
          <w:rFonts w:ascii="Times New Roman" w:hAnsi="Times New Roman"/>
          <w:color w:val="000000"/>
          <w:sz w:val="28"/>
          <w:lang w:val="ru-RU"/>
        </w:rPr>
        <w:t>е знания и умения, намечать пути устранения трудностей;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FF15E3" w:rsidRPr="00CB78AF" w:rsidRDefault="00FF15E3">
      <w:pPr>
        <w:spacing w:after="0"/>
        <w:ind w:left="120"/>
        <w:jc w:val="both"/>
        <w:rPr>
          <w:lang w:val="ru-RU"/>
        </w:rPr>
      </w:pPr>
    </w:p>
    <w:p w:rsidR="00FF15E3" w:rsidRPr="00CB78AF" w:rsidRDefault="00230443">
      <w:pPr>
        <w:spacing w:after="0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15E3" w:rsidRPr="00CB78AF" w:rsidRDefault="00FF15E3">
      <w:pPr>
        <w:spacing w:after="0"/>
        <w:ind w:left="120"/>
        <w:jc w:val="both"/>
        <w:rPr>
          <w:lang w:val="ru-RU"/>
        </w:rPr>
      </w:pP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</w:t>
      </w:r>
      <w:r w:rsidRPr="00CB78AF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</w:t>
      </w:r>
      <w:r w:rsidRPr="00CB78AF">
        <w:rPr>
          <w:rFonts w:ascii="Times New Roman" w:hAnsi="Times New Roman"/>
          <w:color w:val="000000"/>
          <w:sz w:val="28"/>
          <w:lang w:val="ru-RU"/>
        </w:rPr>
        <w:t>группировка), обобщение;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</w:t>
      </w:r>
      <w:r w:rsidRPr="00CB78AF">
        <w:rPr>
          <w:rFonts w:ascii="Times New Roman" w:hAnsi="Times New Roman"/>
          <w:color w:val="000000"/>
          <w:sz w:val="28"/>
          <w:lang w:val="ru-RU"/>
        </w:rPr>
        <w:t>й учебной проблемой.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</w:t>
      </w:r>
      <w:r w:rsidRPr="00CB78AF">
        <w:rPr>
          <w:rFonts w:ascii="Times New Roman" w:hAnsi="Times New Roman"/>
          <w:color w:val="000000"/>
          <w:sz w:val="28"/>
          <w:lang w:val="ru-RU"/>
        </w:rPr>
        <w:t>чебных и практических задач;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 информацию в разных источниках информационной </w:t>
      </w:r>
      <w:r w:rsidRPr="00CB78AF">
        <w:rPr>
          <w:rFonts w:ascii="Times New Roman" w:hAnsi="Times New Roman"/>
          <w:color w:val="000000"/>
          <w:sz w:val="28"/>
          <w:lang w:val="ru-RU"/>
        </w:rPr>
        <w:t>среды;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</w:t>
      </w:r>
      <w:r w:rsidRPr="00CB78AF">
        <w:rPr>
          <w:rFonts w:ascii="Times New Roman" w:hAnsi="Times New Roman"/>
          <w:color w:val="000000"/>
          <w:sz w:val="28"/>
          <w:lang w:val="ru-RU"/>
        </w:rPr>
        <w:t>й задачи;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</w:t>
      </w:r>
      <w:r w:rsidRPr="00CB78AF">
        <w:rPr>
          <w:rFonts w:ascii="Times New Roman" w:hAnsi="Times New Roman"/>
          <w:color w:val="000000"/>
          <w:sz w:val="28"/>
          <w:lang w:val="ru-RU"/>
        </w:rPr>
        <w:t>ения способа и хода решения математической задачи;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</w:t>
      </w:r>
      <w:r w:rsidRPr="00CB78AF">
        <w:rPr>
          <w:rFonts w:ascii="Times New Roman" w:hAnsi="Times New Roman"/>
          <w:color w:val="000000"/>
          <w:sz w:val="28"/>
          <w:lang w:val="ru-RU"/>
        </w:rPr>
        <w:t>ывать суждения, оценивать выступления участников, приводить доказательства своей правоты, проявлять этику общения;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</w:t>
      </w:r>
      <w:r w:rsidRPr="00CB78AF">
        <w:rPr>
          <w:rFonts w:ascii="Times New Roman" w:hAnsi="Times New Roman"/>
          <w:color w:val="000000"/>
          <w:sz w:val="28"/>
          <w:lang w:val="ru-RU"/>
        </w:rPr>
        <w:t>нии задачи), инструкция (например, измерение длины отрезка);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</w:t>
      </w:r>
      <w:r w:rsidRPr="00CB78AF">
        <w:rPr>
          <w:rFonts w:ascii="Times New Roman" w:hAnsi="Times New Roman"/>
          <w:color w:val="000000"/>
          <w:sz w:val="28"/>
          <w:lang w:val="ru-RU"/>
        </w:rPr>
        <w:t>емых в процессе обучения.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работе, устанавливать их причины, вести поиск путей преодоления </w:t>
      </w:r>
      <w:r w:rsidRPr="00CB78AF">
        <w:rPr>
          <w:rFonts w:ascii="Times New Roman" w:hAnsi="Times New Roman"/>
          <w:color w:val="000000"/>
          <w:sz w:val="28"/>
          <w:lang w:val="ru-RU"/>
        </w:rPr>
        <w:t>ошибок;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</w:t>
      </w:r>
      <w:r w:rsidRPr="00CB78AF">
        <w:rPr>
          <w:rFonts w:ascii="Times New Roman" w:hAnsi="Times New Roman"/>
          <w:color w:val="000000"/>
          <w:sz w:val="28"/>
          <w:lang w:val="ru-RU"/>
        </w:rPr>
        <w:t>, давать им качественную характеристику.</w:t>
      </w:r>
    </w:p>
    <w:p w:rsidR="00FF15E3" w:rsidRPr="00CB78AF" w:rsidRDefault="00230443">
      <w:pPr>
        <w:spacing w:after="0" w:line="269" w:lineRule="auto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r w:rsidRPr="00CB78AF">
        <w:rPr>
          <w:rFonts w:ascii="Times New Roman" w:hAnsi="Times New Roman"/>
          <w:color w:val="000000"/>
          <w:sz w:val="28"/>
          <w:lang w:val="ru-RU"/>
        </w:rPr>
        <w:t>контрпримеров), согласовывать мнения в ходе поиска доказательств, выбора рационального способа, анализа информации;</w:t>
      </w:r>
    </w:p>
    <w:p w:rsidR="00FF15E3" w:rsidRPr="00CB78AF" w:rsidRDefault="00230443">
      <w:pPr>
        <w:spacing w:after="0" w:line="269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</w:t>
      </w:r>
      <w:r w:rsidRPr="00CB78AF">
        <w:rPr>
          <w:rFonts w:ascii="Times New Roman" w:hAnsi="Times New Roman"/>
          <w:color w:val="000000"/>
          <w:sz w:val="28"/>
          <w:lang w:val="ru-RU"/>
        </w:rPr>
        <w:t>ти их предупреждения.</w:t>
      </w:r>
    </w:p>
    <w:p w:rsidR="00FF15E3" w:rsidRPr="00CB78AF" w:rsidRDefault="00FF15E3">
      <w:pPr>
        <w:spacing w:after="0"/>
        <w:ind w:left="120"/>
        <w:jc w:val="both"/>
        <w:rPr>
          <w:lang w:val="ru-RU"/>
        </w:rPr>
      </w:pPr>
    </w:p>
    <w:p w:rsidR="00FF15E3" w:rsidRPr="00CB78AF" w:rsidRDefault="00230443">
      <w:pPr>
        <w:spacing w:after="0"/>
        <w:ind w:left="120"/>
        <w:jc w:val="both"/>
        <w:rPr>
          <w:lang w:val="ru-RU"/>
        </w:rPr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пересчитывать различные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объекты, устанавливать порядковый номер объекта;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называть и различать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компоненты действий сложения (слагаемые, сумма) и вычитания (уменьшаемое, вычитаемое, разность);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</w:t>
      </w:r>
      <w:r w:rsidRPr="00CB78AF">
        <w:rPr>
          <w:rFonts w:ascii="Times New Roman" w:hAnsi="Times New Roman"/>
          <w:color w:val="000000"/>
          <w:sz w:val="28"/>
          <w:lang w:val="ru-RU"/>
        </w:rPr>
        <w:t>соотношение «длиннее-короче», «выше-ниже», «шире-уже»;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между объе</w:t>
      </w:r>
      <w:r w:rsidRPr="00CB78AF">
        <w:rPr>
          <w:rFonts w:ascii="Times New Roman" w:hAnsi="Times New Roman"/>
          <w:color w:val="000000"/>
          <w:sz w:val="28"/>
          <w:lang w:val="ru-RU"/>
        </w:rPr>
        <w:t>ктами соотношения: «слева-справа», «спереди-сзади», между;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</w:t>
      </w:r>
      <w:r w:rsidRPr="00CB78AF">
        <w:rPr>
          <w:rFonts w:ascii="Times New Roman" w:hAnsi="Times New Roman"/>
          <w:color w:val="000000"/>
          <w:sz w:val="28"/>
          <w:lang w:val="ru-RU"/>
        </w:rPr>
        <w:t>у объектов повседневной жизни;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К концу 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бучения во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</w:t>
      </w:r>
      <w:r w:rsidRPr="00CB78AF">
        <w:rPr>
          <w:rFonts w:ascii="Times New Roman" w:hAnsi="Times New Roman"/>
          <w:color w:val="000000"/>
          <w:sz w:val="28"/>
          <w:lang w:val="ru-RU"/>
        </w:rPr>
        <w:t>еделах 100), большее данного числа в заданное число раз (в пределах 20);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FF15E3" w:rsidRPr="00CB78AF" w:rsidRDefault="00230443">
      <w:pPr>
        <w:spacing w:after="0" w:line="264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CB78AF">
        <w:rPr>
          <w:rFonts w:ascii="Times New Roman" w:hAnsi="Times New Roman"/>
          <w:color w:val="000000"/>
          <w:sz w:val="28"/>
          <w:lang w:val="ru-RU"/>
        </w:rPr>
        <w:t>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</w:t>
      </w:r>
      <w:r w:rsidRPr="00CB78AF">
        <w:rPr>
          <w:rFonts w:ascii="Times New Roman" w:hAnsi="Times New Roman"/>
          <w:color w:val="000000"/>
          <w:sz w:val="28"/>
          <w:lang w:val="ru-RU"/>
        </w:rPr>
        <w:t>ь, частное);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</w:t>
      </w:r>
      <w:r w:rsidRPr="00CB78AF">
        <w:rPr>
          <w:rFonts w:ascii="Times New Roman" w:hAnsi="Times New Roman"/>
          <w:color w:val="000000"/>
          <w:sz w:val="28"/>
          <w:lang w:val="ru-RU"/>
        </w:rPr>
        <w:t>измерительных инструментов длину, определять время с помощью часов;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одно-два действия: представлять задачу (краткая </w:t>
      </w:r>
      <w:r w:rsidRPr="00CB78AF">
        <w:rPr>
          <w:rFonts w:ascii="Times New Roman" w:hAnsi="Times New Roman"/>
          <w:color w:val="000000"/>
          <w:sz w:val="28"/>
          <w:lang w:val="ru-RU"/>
        </w:rPr>
        <w:t>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многоугольник;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 бум</w:t>
      </w:r>
      <w:r w:rsidRPr="00CB78AF">
        <w:rPr>
          <w:rFonts w:ascii="Times New Roman" w:hAnsi="Times New Roman"/>
          <w:color w:val="000000"/>
          <w:sz w:val="28"/>
          <w:lang w:val="ru-RU"/>
        </w:rPr>
        <w:t>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</w:t>
      </w:r>
      <w:r w:rsidRPr="00CB78AF">
        <w:rPr>
          <w:rFonts w:ascii="Times New Roman" w:hAnsi="Times New Roman"/>
          <w:color w:val="000000"/>
          <w:sz w:val="28"/>
          <w:lang w:val="ru-RU"/>
        </w:rPr>
        <w:t>ьев, периметр прямоугольника (квадрата);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 общий признак группы математических объектов </w:t>
      </w:r>
      <w:r w:rsidRPr="00CB78AF">
        <w:rPr>
          <w:rFonts w:ascii="Times New Roman" w:hAnsi="Times New Roman"/>
          <w:color w:val="000000"/>
          <w:sz w:val="28"/>
          <w:lang w:val="ru-RU"/>
        </w:rPr>
        <w:t>(чисел, величин, геометрических фигур);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закономерность в ряду объектов (чисел, геометрических фигур);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</w:t>
      </w:r>
      <w:r w:rsidRPr="00CB78AF">
        <w:rPr>
          <w:rFonts w:ascii="Times New Roman" w:hAnsi="Times New Roman"/>
          <w:color w:val="000000"/>
          <w:sz w:val="28"/>
          <w:lang w:val="ru-RU"/>
        </w:rPr>
        <w:t>нке (изображении геометрических фигур);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проверять пр</w:t>
      </w:r>
      <w:r w:rsidRPr="00CB78AF">
        <w:rPr>
          <w:rFonts w:ascii="Times New Roman" w:hAnsi="Times New Roman"/>
          <w:color w:val="000000"/>
          <w:sz w:val="28"/>
          <w:lang w:val="ru-RU"/>
        </w:rPr>
        <w:t>авильность вычисления, измерения.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число большее или ме</w:t>
      </w:r>
      <w:r w:rsidRPr="00CB78AF">
        <w:rPr>
          <w:rFonts w:ascii="Times New Roman" w:hAnsi="Times New Roman"/>
          <w:color w:val="000000"/>
          <w:sz w:val="28"/>
          <w:lang w:val="ru-RU"/>
        </w:rPr>
        <w:t>ньшее данного числа на заданное число, в заданное число раз (в пределах 1000);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</w:t>
      </w:r>
      <w:r w:rsidRPr="00CB78AF">
        <w:rPr>
          <w:rFonts w:ascii="Times New Roman" w:hAnsi="Times New Roman"/>
          <w:color w:val="000000"/>
          <w:sz w:val="28"/>
          <w:lang w:val="ru-RU"/>
        </w:rPr>
        <w:t>еделах 100 – устно и письменно);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</w:t>
      </w:r>
      <w:r w:rsidRPr="00CB78AF">
        <w:rPr>
          <w:rFonts w:ascii="Times New Roman" w:hAnsi="Times New Roman"/>
          <w:color w:val="000000"/>
          <w:sz w:val="28"/>
          <w:lang w:val="ru-RU"/>
        </w:rPr>
        <w:t>вычитания, умножения и деления;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</w:t>
      </w:r>
      <w:r w:rsidRPr="00CB78AF">
        <w:rPr>
          <w:rFonts w:ascii="Times New Roman" w:hAnsi="Times New Roman"/>
          <w:color w:val="000000"/>
          <w:sz w:val="28"/>
          <w:lang w:val="ru-RU"/>
        </w:rPr>
        <w:t>метр, сантиметр, дециметр, метр, километр), массы (грамм, килограмм), времени (минута, час, секунда), стоимости (копейка, рубль);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</w:t>
      </w:r>
      <w:r w:rsidRPr="00CB78AF">
        <w:rPr>
          <w:rFonts w:ascii="Times New Roman" w:hAnsi="Times New Roman"/>
          <w:color w:val="000000"/>
          <w:sz w:val="28"/>
          <w:lang w:val="ru-RU"/>
        </w:rPr>
        <w:t>нку результата измерений, определять продолжительность события;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</w:t>
      </w:r>
      <w:r w:rsidRPr="00CB78AF">
        <w:rPr>
          <w:rFonts w:ascii="Times New Roman" w:hAnsi="Times New Roman"/>
          <w:color w:val="000000"/>
          <w:sz w:val="28"/>
          <w:lang w:val="ru-RU"/>
        </w:rPr>
        <w:t>ть величины, выраженные долями;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</w:t>
      </w:r>
      <w:r w:rsidRPr="00CB78AF">
        <w:rPr>
          <w:rFonts w:ascii="Times New Roman" w:hAnsi="Times New Roman"/>
          <w:color w:val="000000"/>
          <w:sz w:val="28"/>
          <w:lang w:val="ru-RU"/>
        </w:rPr>
        <w:t>ие и деление величины на однозначное число;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</w:t>
      </w:r>
      <w:r w:rsidRPr="00CB78AF">
        <w:rPr>
          <w:rFonts w:ascii="Times New Roman" w:hAnsi="Times New Roman"/>
          <w:color w:val="000000"/>
          <w:sz w:val="28"/>
          <w:lang w:val="ru-RU"/>
        </w:rPr>
        <w:t>чность, проверять вычисления);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</w:t>
      </w:r>
      <w:r w:rsidRPr="00CB78AF">
        <w:rPr>
          <w:rFonts w:ascii="Times New Roman" w:hAnsi="Times New Roman"/>
          <w:color w:val="000000"/>
          <w:sz w:val="28"/>
          <w:lang w:val="ru-RU"/>
        </w:rPr>
        <w:t>драта), площадь прямоугольника (квадрата);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</w:t>
      </w:r>
      <w:r w:rsidRPr="00CB78AF">
        <w:rPr>
          <w:rFonts w:ascii="Times New Roman" w:hAnsi="Times New Roman"/>
          <w:color w:val="000000"/>
          <w:sz w:val="28"/>
          <w:lang w:val="ru-RU"/>
        </w:rPr>
        <w:t>ом числе с использованием изученных связок;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</w:t>
      </w:r>
      <w:r w:rsidRPr="00CB78AF">
        <w:rPr>
          <w:rFonts w:ascii="Times New Roman" w:hAnsi="Times New Roman"/>
          <w:color w:val="000000"/>
          <w:sz w:val="28"/>
          <w:lang w:val="ru-RU"/>
        </w:rPr>
        <w:t>пример, ярлык, этикетка), а также структурировать информацию: заполнять простейшие таблицы;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</w:t>
      </w:r>
      <w:r w:rsidRPr="00CB78AF">
        <w:rPr>
          <w:rFonts w:ascii="Times New Roman" w:hAnsi="Times New Roman"/>
          <w:color w:val="000000"/>
          <w:sz w:val="28"/>
          <w:lang w:val="ru-RU"/>
        </w:rPr>
        <w:t>ое);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B78A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находить число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большее или меньшее данного числа на заданное число, в заданное число раз;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</w:t>
      </w:r>
      <w:r w:rsidRPr="00CB78AF">
        <w:rPr>
          <w:rFonts w:ascii="Times New Roman" w:hAnsi="Times New Roman"/>
          <w:color w:val="000000"/>
          <w:sz w:val="28"/>
          <w:lang w:val="ru-RU"/>
        </w:rPr>
        <w:t>ое число письменно (в пределах 100 – устно), деление с остатком – письменно (в пределах 1000);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</w:t>
      </w:r>
      <w:r w:rsidRPr="00CB78AF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находить долю величины, величину по ее доле;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CB78AF">
        <w:rPr>
          <w:rFonts w:ascii="Times New Roman" w:hAnsi="Times New Roman"/>
          <w:color w:val="000000"/>
          <w:sz w:val="28"/>
          <w:lang w:val="ru-RU"/>
        </w:rPr>
        <w:t>неизвестный компонент арифметического действия;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единицы длины (миллиметр, сантиметр, дециметр, метр, километр), </w:t>
      </w:r>
      <w:r w:rsidRPr="00CB78AF">
        <w:rPr>
          <w:rFonts w:ascii="Times New Roman" w:hAnsi="Times New Roman"/>
          <w:color w:val="000000"/>
          <w:sz w:val="28"/>
          <w:lang w:val="ru-RU"/>
        </w:rPr>
        <w:t>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CB78AF">
        <w:rPr>
          <w:rFonts w:ascii="Times New Roman" w:hAnsi="Times New Roman"/>
          <w:color w:val="000000"/>
          <w:sz w:val="28"/>
          <w:lang w:val="ru-RU"/>
        </w:rPr>
        <w:t>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</w:t>
      </w:r>
      <w:r w:rsidRPr="00CB78AF">
        <w:rPr>
          <w:rFonts w:ascii="Times New Roman" w:hAnsi="Times New Roman"/>
          <w:color w:val="000000"/>
          <w:sz w:val="28"/>
          <w:lang w:val="ru-RU"/>
        </w:rPr>
        <w:t>мер, воды, воздуха в помещении), вместимость с помощью измерительных сосудов, прикидку и оценку результата измерений;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</w:t>
      </w:r>
      <w:r w:rsidRPr="00CB78AF">
        <w:rPr>
          <w:rFonts w:ascii="Times New Roman" w:hAnsi="Times New Roman"/>
          <w:color w:val="000000"/>
          <w:sz w:val="28"/>
          <w:lang w:val="ru-RU"/>
        </w:rPr>
        <w:t>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FF15E3" w:rsidRDefault="00230443">
      <w:pPr>
        <w:spacing w:after="0" w:line="257" w:lineRule="auto"/>
        <w:ind w:firstLine="600"/>
        <w:jc w:val="both"/>
      </w:pPr>
      <w:r w:rsidRPr="00CB78AF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ара, определение времени, выполнение расчётов), в том числе с избыточными данными, находить недостающую информацию </w:t>
      </w:r>
      <w:r>
        <w:rPr>
          <w:rFonts w:ascii="Times New Roman" w:hAnsi="Times New Roman"/>
          <w:color w:val="000000"/>
          <w:sz w:val="28"/>
        </w:rPr>
        <w:t>(например, из таблиц, схем), находить различные способы решения;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</w:t>
      </w:r>
      <w:r w:rsidRPr="00CB78AF">
        <w:rPr>
          <w:rFonts w:ascii="Times New Roman" w:hAnsi="Times New Roman"/>
          <w:color w:val="000000"/>
          <w:sz w:val="28"/>
          <w:lang w:val="ru-RU"/>
        </w:rPr>
        <w:t>ть заданного радиуса;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фо</w:t>
      </w:r>
      <w:r w:rsidRPr="00CB78AF">
        <w:rPr>
          <w:rFonts w:ascii="Times New Roman" w:hAnsi="Times New Roman"/>
          <w:color w:val="000000"/>
          <w:sz w:val="28"/>
          <w:lang w:val="ru-RU"/>
        </w:rPr>
        <w:t>рмулировать утверждение (вывод), строить логические рассуждения (двух-трёхшаговые);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</w:t>
      </w:r>
      <w:r w:rsidRPr="00CB78AF">
        <w:rPr>
          <w:rFonts w:ascii="Times New Roman" w:hAnsi="Times New Roman"/>
          <w:color w:val="000000"/>
          <w:sz w:val="28"/>
          <w:lang w:val="ru-RU"/>
        </w:rPr>
        <w:t xml:space="preserve">дставленную на простейших столбчатых диаграммах, в </w:t>
      </w:r>
      <w:r w:rsidRPr="00CB78AF">
        <w:rPr>
          <w:rFonts w:ascii="Times New Roman" w:hAnsi="Times New Roman"/>
          <w:color w:val="000000"/>
          <w:sz w:val="28"/>
          <w:lang w:val="ru-RU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заполнять данными предл</w:t>
      </w:r>
      <w:r w:rsidRPr="00CB78AF">
        <w:rPr>
          <w:rFonts w:ascii="Times New Roman" w:hAnsi="Times New Roman"/>
          <w:color w:val="000000"/>
          <w:sz w:val="28"/>
          <w:lang w:val="ru-RU"/>
        </w:rPr>
        <w:t>оженную таблицу, столбчатую диаграмму;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</w:t>
      </w:r>
      <w:r w:rsidRPr="00CB78AF">
        <w:rPr>
          <w:rFonts w:ascii="Times New Roman" w:hAnsi="Times New Roman"/>
          <w:color w:val="000000"/>
          <w:sz w:val="28"/>
          <w:lang w:val="ru-RU"/>
        </w:rPr>
        <w:t>вое выражение;</w:t>
      </w:r>
    </w:p>
    <w:p w:rsidR="00FF15E3" w:rsidRPr="00CB78AF" w:rsidRDefault="00230443">
      <w:pPr>
        <w:spacing w:after="0" w:line="257" w:lineRule="auto"/>
        <w:ind w:firstLine="600"/>
        <w:jc w:val="both"/>
        <w:rPr>
          <w:lang w:val="ru-RU"/>
        </w:rPr>
      </w:pPr>
      <w:r w:rsidRPr="00CB78AF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FF15E3" w:rsidRPr="00CB78AF" w:rsidRDefault="00FF15E3">
      <w:pPr>
        <w:rPr>
          <w:lang w:val="ru-RU"/>
        </w:rPr>
        <w:sectPr w:rsidR="00FF15E3" w:rsidRPr="00CB78AF">
          <w:pgSz w:w="11906" w:h="16383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bookmarkStart w:id="10" w:name="block-85236741"/>
      <w:bookmarkEnd w:id="9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2046"/>
        <w:gridCol w:w="2077"/>
        <w:gridCol w:w="3554"/>
      </w:tblGrid>
      <w:tr w:rsidR="00FF15E3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 w:rsidRPr="00CB78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4910"/>
        <w:gridCol w:w="2079"/>
        <w:gridCol w:w="2117"/>
        <w:gridCol w:w="3630"/>
      </w:tblGrid>
      <w:tr w:rsidR="00FF15E3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 w:rsidRPr="00CB78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4909"/>
        <w:gridCol w:w="2079"/>
        <w:gridCol w:w="2117"/>
        <w:gridCol w:w="3631"/>
      </w:tblGrid>
      <w:tr w:rsidR="00FF15E3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 w:rsidRPr="00CB78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4909"/>
        <w:gridCol w:w="2079"/>
        <w:gridCol w:w="2117"/>
        <w:gridCol w:w="3631"/>
      </w:tblGrid>
      <w:tr w:rsidR="00FF15E3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 w:rsidRPr="00CB78A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пройденного материала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bookmarkStart w:id="11" w:name="block-85236742"/>
      <w:bookmarkEnd w:id="10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37"/>
        <w:gridCol w:w="2399"/>
        <w:gridCol w:w="2338"/>
        <w:gridCol w:w="2786"/>
      </w:tblGrid>
      <w:tr w:rsidR="00FF15E3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Внизу. Слева. </w:t>
            </w:r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 количество. Число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цифра 2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целого из частей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(чисел, геометрических фигур)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Точка.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выше — ниже, шире — уже,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длиннее — короче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плоскости, в пространстве: слева/справа, сверху/снизу, между; установление пространственных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треугольников </w:t>
            </w:r>
            <w:r>
              <w:rPr>
                <w:rFonts w:ascii="Times New Roman" w:hAnsi="Times New Roman"/>
                <w:color w:val="000000"/>
                <w:sz w:val="24"/>
              </w:rPr>
              <w:t>на чертеже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действия, запись равенства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□, 9 - □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и запись арифметического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 в практической ситуации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уменьшение числа на несколько единиц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квадрат. Прямоугольник. Квадрат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увеличения, уменьшения числа до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заданного; запись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вычитаемого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Внесение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одного-двух данных в таблицу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Повторение,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чисел от 11 до 20.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вида 10 + 7.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17 - 7. 17 - 10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на модели и запись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Вычитание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Что узнали. 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вычитание».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FF15E3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десятичный состав. Представление числа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 виде суммы разрядных слагаемых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(единица длины — метр)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величинами. Единицы стоимости: рубль,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копейка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в виде рисунка, схемы или другой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текста задачи разными способами: в виде схемы, краткой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математической терминологии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достоверность, следование плану, соответствие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поставленному вопросу)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числовых выражений по выбранному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95 + 5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пределах 100. Вычитание двузначного числа из круглого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я вида 26 + 7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увеличение/уменьшение величины на несколько единиц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решения задачи в два действия, выбор соответствующих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плану арифметических действий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по заданному и самостоятельно установленному основанию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ломаная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(треугольника, четырехугольника)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однозначного числа с переходом через разряд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листе 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клетку квадрата с заданной длиной стороны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использованием математической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терминологии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 (треугольника, четырехугольника)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4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 5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2322"/>
        <w:gridCol w:w="2281"/>
        <w:gridCol w:w="2729"/>
      </w:tblGrid>
      <w:tr w:rsidR="00FF15E3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различение, называние,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процесса нахождения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данными о реальных процессах и явлениях; внесение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данных в таблицу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вычисления: переместительное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умножения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«цена, количество,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стоимость» в практической ситуации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или меньше на…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Столбчатая диаграмма: использование данных для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(истинные) и неверные (ложные) утверждения: конструирование, проверка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площади – квадратный метр, квадратный сантиметр, квадратный дециметр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прямоугольника из данных фигур, деление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 на части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переместительного, сочетательного свойства при умножении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внетабличное выполнение действий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медленнее на/в». Определение с помощью цифровых и аналоговых приборов,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измерительных инструментов времени; прикидка и оценка результата измерений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окончание, продолжительность события» в практической ситуации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решения задачи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арифметического действия умножения (деления)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1000: представление в виде суммы разрядных слагаемых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килограммом и граммом; отношение «тяжелее/легче на/в»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соотношение между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 в пределах тысячи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квадрата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прямоугольника с заданным отношением длин сторон (больше или меньше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на, в)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действиям с пояснениями и с помощью числового выражения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634"/>
        <w:gridCol w:w="2329"/>
        <w:gridCol w:w="2286"/>
        <w:gridCol w:w="2734"/>
      </w:tblGrid>
      <w:tr w:rsidR="00FF15E3">
        <w:trPr>
          <w:trHeight w:val="144"/>
          <w:tblCellSpacing w:w="20" w:type="nil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1000: установление закономерности в последовательности, упорядочение, классификация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текстовой задачи: данные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 на несколько единиц разряда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 миллионов.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 миллиардов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(одно-/двухшаговые) с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длины 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и учебных ситуациях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площади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единицами массы в практических и учебных ситуациях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площади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задач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и оценки правильности выполнения сложения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вычислений: сложение и вычитание многозначных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вычитания (с комментированием)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доле величины для решения практических задач (в одно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(умножение на однозначное число)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"Равенство, содержащее неизвестный компонент арифметического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действия: запись, нахождение неизвестного компонента"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(деление на однозначное число)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решении задач, формулирование вывода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представления одной и той же информации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правильности выполнения умножения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на двузначное число 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установление времени, расчёта количества,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расхода, изменения"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Окружность, круг: распознавание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инструментов: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линейки, угольника, циркуля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2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Pr="00CB78AF" w:rsidRDefault="00230443">
      <w:pPr>
        <w:spacing w:after="0"/>
        <w:ind w:left="120"/>
        <w:rPr>
          <w:lang w:val="ru-RU"/>
        </w:rPr>
      </w:pPr>
      <w:bookmarkStart w:id="12" w:name="block-85236743"/>
      <w:bookmarkEnd w:id="11"/>
      <w:r w:rsidRPr="00CB78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F15E3" w:rsidRDefault="00230443">
      <w:pPr>
        <w:spacing w:after="0"/>
        <w:ind w:left="120"/>
      </w:pPr>
      <w:r w:rsidRPr="00CB78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FF15E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объектов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действие: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инструкций,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чтение числового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</w:t>
            </w:r>
            <w:r>
              <w:rPr>
                <w:rFonts w:ascii="Times New Roman" w:hAnsi="Times New Roman"/>
                <w:color w:val="000000"/>
                <w:sz w:val="24"/>
              </w:rPr>
              <w:t>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F15E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чисел в пределах 100.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(единицы длины — метр, дециметр,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применение смысла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Нахождение, формулирование одного-двух общих признаков набора математических объектов: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самостоятельно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геометрических фигур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Прикидка результата, его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прямоугольника,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использованием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длины, массы, времени.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597"/>
        <w:gridCol w:w="1203"/>
        <w:gridCol w:w="1841"/>
        <w:gridCol w:w="1910"/>
        <w:gridCol w:w="1347"/>
        <w:gridCol w:w="2221"/>
      </w:tblGrid>
      <w:tr w:rsidR="00FF15E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(одно-двухшаговые)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различение, называние,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прямоугольника, квадрата – с заданными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Pr="00CB78AF" w:rsidRDefault="00230443">
            <w:pPr>
              <w:spacing w:after="0"/>
              <w:ind w:left="135"/>
              <w:rPr>
                <w:lang w:val="ru-RU"/>
              </w:rPr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объекта, упорядочение по </w:t>
            </w: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>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 w:rsidRPr="00CB7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50: приемы устных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умножения: анализ,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смысла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квадратный сантиметр,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фигур, деление многоугольника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формы представления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 и 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отношения «быстрее/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устных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вычисления: обратное действие, применение алгоритма, оценка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предметов и объектов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информации для ответов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596"/>
        <w:gridCol w:w="1203"/>
        <w:gridCol w:w="1841"/>
        <w:gridCol w:w="1910"/>
        <w:gridCol w:w="1347"/>
        <w:gridCol w:w="2221"/>
      </w:tblGrid>
      <w:tr w:rsidR="00FF15E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15E3" w:rsidRDefault="00FF1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5E3" w:rsidRDefault="00FF15E3"/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(без скобок),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Алгоритм умножения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Соотношения между единицами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доли величины и величины по ее </w:t>
            </w:r>
            <w:r>
              <w:rPr>
                <w:rFonts w:ascii="Times New Roman" w:hAnsi="Times New Roman"/>
                <w:color w:val="000000"/>
                <w:sz w:val="24"/>
              </w:rPr>
              <w:t>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однозначное число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решения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фигуры, составленной из двух-трёх прямоугольников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Равенство,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установление времени, расчёта количества, 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"Конструирование: разбиение фигуры на прямоугольники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изображение; построение окружности заданного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Пространственные геометрические фигуры 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15E3" w:rsidRDefault="00FF15E3">
            <w:pPr>
              <w:spacing w:after="0"/>
              <w:ind w:left="135"/>
            </w:pPr>
          </w:p>
        </w:tc>
      </w:tr>
      <w:tr w:rsidR="00FF15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5E3" w:rsidRDefault="00FF15E3"/>
        </w:tc>
      </w:tr>
    </w:tbl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FF15E3">
      <w:pPr>
        <w:sectPr w:rsidR="00FF1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before="199" w:after="199" w:line="336" w:lineRule="auto"/>
        <w:ind w:left="120"/>
      </w:pPr>
      <w:bookmarkStart w:id="13" w:name="block-852367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пересчитывать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объекты, устанавливать порядковый номер объекта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между объектами соотношения: «слева – справа», </w:t>
            </w:r>
            <w:r>
              <w:rPr>
                <w:rFonts w:ascii="Times New Roman" w:hAnsi="Times New Roman"/>
                <w:color w:val="000000"/>
                <w:sz w:val="24"/>
              </w:rPr>
              <w:t>«спереди – сзади», «между»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таблицы, вносить и извлекать данное или данные из таблицы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FF15E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</w:t>
            </w:r>
            <w:r>
              <w:rPr>
                <w:rFonts w:ascii="Times New Roman" w:hAnsi="Times New Roman"/>
                <w:color w:val="000000"/>
                <w:sz w:val="24"/>
              </w:rPr>
              <w:t>большее данного числа в заданное число раз (в пределах 20)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</w:t>
            </w:r>
            <w:r>
              <w:rPr>
                <w:rFonts w:ascii="Times New Roman" w:hAnsi="Times New Roman"/>
                <w:color w:val="000000"/>
                <w:sz w:val="24"/>
              </w:rPr>
              <w:t>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</w:t>
            </w:r>
            <w:r>
              <w:rPr>
                <w:rFonts w:ascii="Times New Roman" w:hAnsi="Times New Roman"/>
                <w:color w:val="000000"/>
                <w:sz w:val="24"/>
              </w:rPr>
              <w:t>ы длины, массы, времени, стоимости, устанавливая между ними соотношение «больше или меньше на»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</w:t>
            </w:r>
            <w:r>
              <w:rPr>
                <w:rFonts w:ascii="Times New Roman" w:hAnsi="Times New Roman"/>
                <w:color w:val="000000"/>
                <w:sz w:val="24"/>
              </w:rPr>
              <w:t>ачи в два действия, оформлять его в виде арифметического действия или действий, записывать ответ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бумаге в клетку изображать ломаную, многоугольник, чертить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 или угольника прямой угол, прямоугольник с заданными длинами сторон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</w:t>
            </w:r>
            <w:r>
              <w:rPr>
                <w:rFonts w:ascii="Times New Roman" w:hAnsi="Times New Roman"/>
                <w:color w:val="000000"/>
                <w:sz w:val="24"/>
              </w:rPr>
              <w:t>авать верные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закономерность в ряду объектов (чисел, геометрических фигур)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</w:t>
            </w:r>
            <w:r>
              <w:rPr>
                <w:rFonts w:ascii="Times New Roman" w:hAnsi="Times New Roman"/>
                <w:color w:val="000000"/>
                <w:sz w:val="24"/>
              </w:rPr>
              <w:t>в (находить общее, различное)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 в окружающем мире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FF15E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>
              <w:rPr>
                <w:rFonts w:ascii="Times New Roman" w:hAnsi="Times New Roman"/>
                <w:color w:val="000000"/>
                <w:sz w:val="24"/>
              </w:rPr>
              <w:t>жения и деления с числами 0 и 1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ательное свойства сложения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</w:t>
            </w:r>
            <w:r>
              <w:rPr>
                <w:rFonts w:ascii="Times New Roman" w:hAnsi="Times New Roman"/>
                <w:color w:val="000000"/>
                <w:sz w:val="24"/>
              </w:rPr>
              <w:t>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и в практических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иях (покупка товара, определение времени, выполнение расчётов) соотношение между величинами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в одно-два действия: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прямоугольник из данных фиг</w:t>
            </w:r>
            <w:r>
              <w:rPr>
                <w:rFonts w:ascii="Times New Roman" w:hAnsi="Times New Roman"/>
                <w:color w:val="000000"/>
                <w:sz w:val="24"/>
              </w:rPr>
              <w:t>ур (квадратов), делить прямоугольник, многоугольник на заданные части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 со словами: «все», «некоторые», «и», «каждый», «если …, то…»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строить логические рассуждения (одно-двухшаговые), в том числе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связок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одному-двум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признакам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план выполнения учебного задания и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следовать ему, выполнять действия по алгоритму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FF15E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>
              <w:rPr>
                <w:rFonts w:ascii="Times New Roman" w:hAnsi="Times New Roman"/>
                <w:color w:val="000000"/>
                <w:sz w:val="24"/>
              </w:rPr>
              <w:t>х 1000)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результата вычислений, проверку полученного ответа по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</w:t>
            </w:r>
            <w:r>
              <w:rPr>
                <w:rFonts w:ascii="Times New Roman" w:hAnsi="Times New Roman"/>
                <w:color w:val="000000"/>
                <w:sz w:val="24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адратный сантиметр), скорости (километр в час)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окружность и круг, 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 окружность заданного радиуса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</w:t>
            </w:r>
            <w:r>
              <w:rPr>
                <w:rFonts w:ascii="Times New Roman" w:hAnsi="Times New Roman"/>
                <w:color w:val="000000"/>
                <w:sz w:val="24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логические рассуждения (двух-трёхшаговые)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использовать для выполнения заданий и решения задач информацию, представленную на простейш</w:t>
            </w:r>
            <w:r>
              <w:rPr>
                <w:rFonts w:ascii="Times New Roman" w:hAnsi="Times New Roman"/>
                <w:color w:val="000000"/>
                <w:sz w:val="24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таблицу, столбчатую диаграмму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FF15E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FF15E3">
      <w:pPr>
        <w:sectPr w:rsidR="00FF15E3">
          <w:pgSz w:w="11906" w:h="16383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before="199" w:after="199"/>
        <w:ind w:left="120"/>
      </w:pPr>
      <w:bookmarkStart w:id="14" w:name="block-8523674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ошений: «слева – справа», «сверху – снизу», «между»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</w:t>
            </w:r>
            <w:r>
              <w:rPr>
                <w:rFonts w:ascii="Times New Roman" w:hAnsi="Times New Roman"/>
                <w:color w:val="000000"/>
                <w:sz w:val="24"/>
              </w:rPr>
              <w:t>родолжение ряда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FF15E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</w:t>
            </w:r>
            <w:r>
              <w:rPr>
                <w:rFonts w:ascii="Times New Roman" w:hAnsi="Times New Roman"/>
                <w:color w:val="000000"/>
                <w:sz w:val="24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точка, прямая, прямой угол, ломаная, многоугольник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изображённого прямоугольника (квадрата), запись результата измерения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>
              <w:rPr>
                <w:rFonts w:ascii="Times New Roman" w:hAnsi="Times New Roman"/>
                <w:color w:val="000000"/>
                <w:sz w:val="24"/>
              </w:rPr>
              <w:t>жду числами или величинами. Конструирование утверждений с использованием слов «каждый», «все»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Внесение данных в таблицу, дополнение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(схем, изображений) готовыми числовыми данными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FF15E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Стоимость, установление отношения «дороже – дешевле на…», «дороже – дешевле в…». Соотношение «цена, количество, стоимость» в практической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медленнее в…». Соотношение «начало, окончание, продолжительность события» в практической ситуации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</w:t>
            </w:r>
            <w:r>
              <w:rPr>
                <w:rFonts w:ascii="Times New Roman" w:hAnsi="Times New Roman"/>
                <w:color w:val="000000"/>
                <w:sz w:val="24"/>
              </w:rPr>
              <w:t>ми в пределах тысячи. Сравнение объектов по длине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Сравнение объектов по площади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1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выражении, значение числового выражения, содержащего несколько действий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решение арифметическим способом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</w:t>
            </w:r>
            <w:r>
              <w:rPr>
                <w:rFonts w:ascii="Times New Roman" w:hAnsi="Times New Roman"/>
                <w:color w:val="000000"/>
                <w:sz w:val="24"/>
              </w:rPr>
              <w:t>ние (разностное, кратное)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величины. Задачи на нахождение доли величины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</w:t>
            </w:r>
            <w:r>
              <w:rPr>
                <w:rFonts w:ascii="Times New Roman" w:hAnsi="Times New Roman"/>
                <w:color w:val="000000"/>
                <w:sz w:val="24"/>
              </w:rPr>
              <w:t>апись равенства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FF15E3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</w:t>
            </w:r>
            <w:r>
              <w:rPr>
                <w:rFonts w:ascii="Times New Roman" w:hAnsi="Times New Roman"/>
                <w:color w:val="000000"/>
                <w:sz w:val="24"/>
              </w:rPr>
              <w:t>тестовых заданий на доступных электронных средствах обучения</w:t>
            </w:r>
          </w:p>
        </w:tc>
      </w:tr>
    </w:tbl>
    <w:p w:rsidR="00FF15E3" w:rsidRDefault="00FF15E3">
      <w:pPr>
        <w:spacing w:after="0"/>
        <w:ind w:left="120"/>
      </w:pPr>
    </w:p>
    <w:p w:rsidR="00FF15E3" w:rsidRDefault="002304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</w:t>
            </w:r>
            <w:r>
              <w:rPr>
                <w:rFonts w:ascii="Times New Roman" w:hAnsi="Times New Roman"/>
                <w:color w:val="000000"/>
                <w:sz w:val="24"/>
              </w:rPr>
              <w:t>на заданное число разрядных единиц, в заданное число раз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длины, площади, </w:t>
            </w:r>
            <w:r>
              <w:rPr>
                <w:rFonts w:ascii="Times New Roman" w:hAnsi="Times New Roman"/>
                <w:color w:val="000000"/>
                <w:sz w:val="24"/>
              </w:rPr>
              <w:t>вместимости, скорости. Соотношение между единицами в пределах 100 000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сложение, вычитание многозначных чисел в пределах миллиона. Письменное умножение, деление многозначных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на однозначное (двузначное) число в пределах 100 000. Деление с остатком. Умножение и деление на 10, 100, 1000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пределах 100 000. Проверка результата вычислений, в том числе с помощью калькулятора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величины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</w:t>
            </w:r>
            <w:r>
              <w:rPr>
                <w:rFonts w:ascii="Times New Roman" w:hAnsi="Times New Roman"/>
                <w:color w:val="000000"/>
                <w:sz w:val="24"/>
              </w:rPr>
              <w:t>упли-продажи, и решение соответствующих задач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некоторых видов изученных задач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адратов)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таблице, на столбчатой диаграмме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FF15E3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15E3" w:rsidRDefault="002304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решения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и практических задач</w:t>
            </w:r>
          </w:p>
        </w:tc>
      </w:tr>
    </w:tbl>
    <w:p w:rsidR="00FF15E3" w:rsidRDefault="00FF15E3">
      <w:pPr>
        <w:sectPr w:rsidR="00FF15E3">
          <w:pgSz w:w="11906" w:h="16383"/>
          <w:pgMar w:top="1134" w:right="850" w:bottom="1134" w:left="1701" w:header="720" w:footer="720" w:gutter="0"/>
          <w:cols w:space="720"/>
        </w:sectPr>
      </w:pPr>
    </w:p>
    <w:p w:rsidR="00FF15E3" w:rsidRDefault="00230443">
      <w:pPr>
        <w:spacing w:after="0"/>
        <w:ind w:left="120"/>
      </w:pPr>
      <w:bookmarkStart w:id="15" w:name="block-852367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Математика: 1-й класс: учебник: в 2 частях; 15-е издание, переработанное Моро М.И., Волкова С.И., Степанова С.В.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частях; 15-е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 в 2 частях; </w:t>
      </w:r>
      <w:r>
        <w:rPr>
          <w:rFonts w:ascii="Times New Roman" w:hAnsi="Times New Roman"/>
          <w:color w:val="000000"/>
          <w:sz w:val="28"/>
        </w:rPr>
        <w:t>14-е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bookmarkStart w:id="16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частях; 13-е издание, переработанное Моро М.И., Бантова М.А., Бельтюкова Г.В. и др. Акционер</w:t>
      </w:r>
      <w:r>
        <w:rPr>
          <w:rFonts w:ascii="Times New Roman" w:hAnsi="Times New Roman"/>
          <w:color w:val="000000"/>
          <w:sz w:val="28"/>
        </w:rPr>
        <w:t>ное общество «Издательство «Просвещение»</w:t>
      </w:r>
      <w:bookmarkEnd w:id="16"/>
    </w:p>
    <w:p w:rsidR="00FF15E3" w:rsidRDefault="00FF15E3">
      <w:pPr>
        <w:spacing w:after="0" w:line="480" w:lineRule="auto"/>
        <w:ind w:left="120"/>
      </w:pPr>
    </w:p>
    <w:p w:rsidR="00FF15E3" w:rsidRDefault="00FF15E3">
      <w:pPr>
        <w:spacing w:after="0"/>
        <w:ind w:left="120"/>
      </w:pP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Бантова М. А., Бельтюкова Г. В., Волкова С. И. и др. Математика.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Методическиеттрекомендации. 1 класс. Акционерное общество «Издательство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Волкова С. И., Ст</w:t>
      </w:r>
      <w:r>
        <w:rPr>
          <w:rFonts w:ascii="Times New Roman" w:hAnsi="Times New Roman"/>
          <w:color w:val="000000"/>
          <w:sz w:val="28"/>
        </w:rPr>
        <w:t>епанова С. В., Бантова М. А. и др. Математика.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Методическиеттрекомендации. 2 класс. Акционерное общество «Издательство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«Просвещение»;\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3.Волкова С. И., Степанова С. В., Бантова М. А. и др. Математика. Методические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рекомендации.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 класс. Акционерное об</w:t>
      </w:r>
      <w:r>
        <w:rPr>
          <w:rFonts w:ascii="Times New Roman" w:hAnsi="Times New Roman"/>
          <w:color w:val="000000"/>
          <w:sz w:val="28"/>
        </w:rPr>
        <w:t>щество «Издательство «Просвещение»;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Волкова С. И., Степанова С. В., Бантова М. А. и др. Математика.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Методические рекомендации. 4 класс. Акционерное общество «Издательство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</w:t>
      </w:r>
      <w:r>
        <w:rPr>
          <w:sz w:val="28"/>
        </w:rPr>
        <w:br/>
      </w:r>
      <w:bookmarkStart w:id="17" w:name="4ccd20f5-4b97-462e-8469-dea56de20829"/>
      <w:bookmarkEnd w:id="17"/>
    </w:p>
    <w:p w:rsidR="00FF15E3" w:rsidRDefault="00FF15E3">
      <w:pPr>
        <w:spacing w:after="0"/>
        <w:ind w:left="120"/>
      </w:pP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15E3" w:rsidRDefault="002304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 https://m.edsoo.ru/c4e299ca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https://goo.su/PW66RU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https://goo.su/HoRBYUl</w:t>
      </w:r>
      <w:r>
        <w:rPr>
          <w:sz w:val="28"/>
        </w:rPr>
        <w:br/>
      </w:r>
      <w:bookmarkStart w:id="18" w:name="c563541b-dafa-4bd9-a500-57d2c647696a"/>
      <w:r>
        <w:rPr>
          <w:rFonts w:ascii="Times New Roman" w:hAnsi="Times New Roman"/>
          <w:color w:val="000000"/>
          <w:sz w:val="28"/>
        </w:rPr>
        <w:t xml:space="preserve"> https://uchi.ru/</w:t>
      </w:r>
      <w:bookmarkEnd w:id="18"/>
    </w:p>
    <w:p w:rsidR="00FF15E3" w:rsidRDefault="00FF15E3">
      <w:pPr>
        <w:sectPr w:rsidR="00FF15E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30443" w:rsidRDefault="00230443"/>
    <w:sectPr w:rsidR="002304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15E3"/>
    <w:rsid w:val="00230443"/>
    <w:rsid w:val="00CB78AF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ED452-F137-4279-BC30-2A8F8575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23783</Words>
  <Characters>135564</Characters>
  <Application>Microsoft Office Word</Application>
  <DocSecurity>0</DocSecurity>
  <Lines>1129</Lines>
  <Paragraphs>318</Paragraphs>
  <ScaleCrop>false</ScaleCrop>
  <Company/>
  <LinksUpToDate>false</LinksUpToDate>
  <CharactersWithSpaces>159029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2026-08-27T06:45:00Z</dcterms:created>
  <dcterms:modified xsi:type="dcterms:W3CDTF">2026-08-27T06:45:00Z</dcterms:modified>
</cp:coreProperties>
</file>